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2" w:rsidRPr="00970952" w:rsidRDefault="00F6039A" w:rsidP="0097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8387715"/>
            <wp:effectExtent l="19050" t="0" r="8890" b="0"/>
            <wp:docPr id="1" name="Рисунок 1" descr="F:\док.дмш\Коррупция\мои\на сайт\img20220920_1212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.дмш\Коррупция\мои\на сайт\img20220920_121214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8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2" w:rsidRPr="00970952" w:rsidRDefault="00970952" w:rsidP="0097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39A" w:rsidRDefault="00F6039A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9A" w:rsidRDefault="00F6039A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9A" w:rsidRDefault="00F6039A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9A" w:rsidRDefault="00F6039A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9A" w:rsidRDefault="00F6039A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9A" w:rsidRDefault="00F6039A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9A" w:rsidRDefault="00F6039A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9A" w:rsidRDefault="00F6039A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9A" w:rsidRDefault="00F6039A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9A" w:rsidRDefault="00F6039A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Координация в рамках своей компетенции деятельности подразделений и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лиц (работников)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</w:t>
      </w:r>
      <w:r>
        <w:rPr>
          <w:rFonts w:ascii="Times New Roman" w:hAnsi="Times New Roman" w:cs="Times New Roman"/>
          <w:sz w:val="24"/>
          <w:szCs w:val="24"/>
        </w:rPr>
        <w:t>, иных субъектов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противодействия коррупции по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Предварительное (до внесения на рассмотрение руководителя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рассмотрение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проектов правовых актов и планирующих документов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 </w:t>
      </w:r>
      <w:r>
        <w:rPr>
          <w:rFonts w:ascii="Times New Roman" w:hAnsi="Times New Roman" w:cs="Times New Roman"/>
          <w:sz w:val="24"/>
          <w:szCs w:val="24"/>
        </w:rPr>
        <w:t>в сфере противодействия коррупции (при необходимости).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мероприятий, предусмотренных планами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Решение иных задач, предусмотренных законодательством Российской Федерации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Ивановской области о противодействии коррупции.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0952">
        <w:rPr>
          <w:rFonts w:ascii="Times New Roman" w:hAnsi="Times New Roman" w:cs="Times New Roman"/>
          <w:b/>
          <w:bCs/>
          <w:sz w:val="24"/>
          <w:szCs w:val="24"/>
        </w:rPr>
        <w:t>. Направления деятельности комиссии</w:t>
      </w:r>
    </w:p>
    <w:p w:rsidR="00970952" w:rsidRP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комиссии являются: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Осуществление координации деятельности по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политики в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Анализ коррупционных рисков, выявление причин и условий, способствующих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совершению коррупционных правонарушений в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</w:t>
      </w:r>
      <w:r>
        <w:rPr>
          <w:rFonts w:ascii="Times New Roman" w:hAnsi="Times New Roman" w:cs="Times New Roman"/>
          <w:sz w:val="24"/>
          <w:szCs w:val="24"/>
        </w:rPr>
        <w:t>, и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предложений по их устранению.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 и рассмотрение его результатов.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Организация взаимодействия с гражданами, институтами гражданского общества,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общественностью по вопросам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политики, рассмотрение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обращений граждан и организаций о возможных коррупционных правонарушениях в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Рассмотрение в рамках своей компетенции поступивших уведомлений о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выездных проверок деятельности по выполнению программ противодействия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 и выявленных нарушениях (недостатках), выработка мер по устранению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нарушений (недостатков), выявленных в процессе проверок и учету рекомендаций,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ходе выездных проверок.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Рассмотрение в рамках своей компетенции поступивших в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</w:t>
      </w:r>
      <w:r>
        <w:rPr>
          <w:rFonts w:ascii="Times New Roman" w:hAnsi="Times New Roman" w:cs="Times New Roman"/>
          <w:sz w:val="24"/>
          <w:szCs w:val="24"/>
        </w:rPr>
        <w:t xml:space="preserve"> актов прокурорского реагирования и принятие мер по устранению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выявленных нарушений в сфере противодействия коррупции.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Разработка и организация осуществления комплекса дополнительных 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с внесением изменений в планы противодействия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коррупции в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 </w:t>
      </w:r>
      <w:r>
        <w:rPr>
          <w:rFonts w:ascii="Times New Roman" w:hAnsi="Times New Roman" w:cs="Times New Roman"/>
          <w:sz w:val="24"/>
          <w:szCs w:val="24"/>
        </w:rPr>
        <w:t>при выявлении органами прокуратуры,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правоохранительными и контролирующими органами коррупционных правонарушений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Реализация в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сфере закупок товаров, работ, услуг для обеспечения государственных нужд.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в сфере учета и использования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имущества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 </w:t>
      </w:r>
      <w:r>
        <w:rPr>
          <w:rFonts w:ascii="Times New Roman" w:hAnsi="Times New Roman" w:cs="Times New Roman"/>
          <w:sz w:val="24"/>
          <w:szCs w:val="24"/>
        </w:rPr>
        <w:t>при использовании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бюджетов всех уровней, в том числе: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принципов прозрачности и социальной справедливости при организации и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материального стимулирования (премирования) работников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 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работников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Подведение итогов работы по противодействию коррупции в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70952">
        <w:rPr>
          <w:rFonts w:ascii="Times New Roman" w:hAnsi="Times New Roman" w:cs="Times New Roman"/>
          <w:b/>
          <w:bCs/>
          <w:sz w:val="24"/>
          <w:szCs w:val="24"/>
        </w:rPr>
        <w:t>. Полномочия комиссии</w:t>
      </w:r>
    </w:p>
    <w:p w:rsidR="00970952" w:rsidRP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Принимать в пределах своей компетенции решения, необходимые для организации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координации деятельности по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подразделений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4"/>
          <w:szCs w:val="24"/>
        </w:rPr>
        <w:t>должностных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(работников)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Заслушивать доклады и отчеты членов комиссии, отчеты должностных лиц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(работников)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</w:t>
      </w:r>
      <w:r>
        <w:rPr>
          <w:rFonts w:ascii="Times New Roman" w:hAnsi="Times New Roman" w:cs="Times New Roman"/>
          <w:sz w:val="24"/>
          <w:szCs w:val="24"/>
        </w:rPr>
        <w:t>, в том числе о выполнении решений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Рассматривать в пределах своей компетенции в целях выработки соответствующих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решений и рекомендаций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обращения граждан и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возможных коррупционных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уведомления о результатах выездных проверок по выполнению программ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противодействия коррупции и выявленных нарушениях (недостатках) (в части,</w:t>
      </w:r>
      <w:proofErr w:type="gramEnd"/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касающейся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акты прокурорского реагирования о выявленных нарушениях в сфере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противодействия коррупции;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Направлять информационные и рекомендательные материалы по вопросам,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отнесенным к компетенции комиссии, в подразделения и должностным лицам (работникам)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0952">
        <w:rPr>
          <w:rFonts w:ascii="Times New Roman" w:hAnsi="Times New Roman" w:cs="Times New Roman"/>
          <w:b/>
          <w:bCs/>
          <w:sz w:val="24"/>
          <w:szCs w:val="24"/>
        </w:rPr>
        <w:t>. Организация работы комиссии</w:t>
      </w:r>
    </w:p>
    <w:p w:rsidR="00970952" w:rsidRP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Комиссия проводит заседания по мере необходимости, но не реже одного раза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полугодие.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Повестку дня, дату и время проведения заседания комиссии определяет председатель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с учетом предложений заместителя (заместителей) председателя, членов и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секретаря комиссии.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Работой комиссии руководит председатель комиссии, а в период его отсутствия –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его заместитель (один из заместителей председателя комиссии по указанию председателя</w:t>
      </w:r>
      <w:proofErr w:type="gramEnd"/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комиссии).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назначает и ведет заседания комиссии, распределяет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между членами комиссии, подписывает принятые комиссией решения.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Организационно-техническое обеспечение деятельности комиссии осуществляется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секретарем комиссии.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проводит предварительную подготовку материалов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рассмотрению на заседании комиссии, приглашает членов комиссии и иных лиц на заседание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комиссии, готовит проекты решений комиссии, ведет протокол заседания комиссии,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копии протокола лицам, принимавшим участие в заседании комиссии.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Подготовка материалов к заседанию комиссии осуществляется подразделениями и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должностными лицами (работниками)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должны быть представлены председателю и ответственному секретарю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не позднее, чем за два рабочих дня до дня проведения заседания комиссии. В случае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непредставления материалов в установленный срок по решению председателя комиссии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может быть исключен из повестки дня и рассмотрен на другом заседании комиссии.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Члены комиссии осуществляют работу в комиссии на общественных началах.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не вправе делегировать свои полномочия иным лицам.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присутствовать на заседании комиссии, участвовать в обсуждении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рассматриваемых вопросов и выработке решений;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 невозможности присутствия на заседании комиссии заблаговременно (не</w:t>
      </w:r>
      <w:proofErr w:type="gramEnd"/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позднее, чем за один рабочий день до дня проведения заседания комиссии)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известить об этом ответственного секретаря комиссии, по согласованию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комиссии и с последующим уведомлением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секретаря комиссии направить на заседание комиссии лицо, исполняющее его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обязанности;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случае необходимости направить ответственному секретарю комиссии свое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 по вопросам повестки дня в письменном виде.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исполняющее обязанности должностного лица, являющегося членом комиссии,</w:t>
      </w:r>
    </w:p>
    <w:p w:rsidR="00970952" w:rsidRDefault="00970952" w:rsidP="009709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 заседании комиссии с правом совещательного голоса.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Лица, участвующие в заседаниях комиссии, обязаны не разглашать сведения,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составляющие охраняемую законом тайну, конфиденциальную информацию, а также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информацию, позволяющую установить персональные данные лиц, направивших обращения о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Заседание комиссии ведет председатель комиссии.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считается правомочным, если на ее заседании присутствует не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половины членов комиссии. Решения принимаются большинством голосов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присутствующих на заседании членов комиссии. В случае равенства голосов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решающим</w:t>
      </w:r>
      <w:proofErr w:type="gramEnd"/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голос председательствующего на заседании комиссии.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оформляется протоколом с указанием даты и места заседания,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о явке членов комиссии и лиц, приглашенных на заседание комиссии, содержания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рассматриваемых вопросов, а также сведений о принятых решениях.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подписывается ответственным секретарем комиссии и утверждается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председательствующим на заседании комиссии.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Ведутся Протоколы заседаний комиссии.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Решения комиссии, зафиксированные в протоколе, носят обязательный характер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подразделений и должностных лиц (работников)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952" w:rsidRDefault="00970952" w:rsidP="0097095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решений комиссии также могут издаваться правовые акты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</w:t>
      </w:r>
      <w:r>
        <w:rPr>
          <w:rFonts w:ascii="Times New Roman" w:hAnsi="Times New Roman" w:cs="Times New Roman"/>
          <w:sz w:val="24"/>
          <w:szCs w:val="24"/>
        </w:rPr>
        <w:t xml:space="preserve">, даваться поручения руководителем </w:t>
      </w:r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970952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970952">
        <w:rPr>
          <w:rFonts w:ascii="Times New Roman" w:eastAsia="Times New Roman" w:hAnsi="Times New Roman" w:cs="Times New Roman"/>
          <w:sz w:val="24"/>
          <w:szCs w:val="24"/>
        </w:rPr>
        <w:t xml:space="preserve"> ШИ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70952" w:rsidSect="0097095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70952"/>
    <w:rsid w:val="008E683C"/>
    <w:rsid w:val="009320FC"/>
    <w:rsid w:val="00970952"/>
    <w:rsid w:val="00F6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2022-09-20T08:46:00Z</dcterms:created>
  <dcterms:modified xsi:type="dcterms:W3CDTF">2022-09-20T09:13:00Z</dcterms:modified>
</cp:coreProperties>
</file>